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E6" w:rsidRPr="005A323E" w:rsidRDefault="000E64E6" w:rsidP="005A323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23087416" r:id="rId6"/>
        </w:pict>
      </w:r>
      <w:r w:rsidRPr="005A323E">
        <w:rPr>
          <w:b/>
          <w:szCs w:val="26"/>
        </w:rPr>
        <w:t>УКРАЇНА</w:t>
      </w: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5A323E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A323E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23E">
        <w:rPr>
          <w:rFonts w:ascii="Times New Roman" w:hAnsi="Times New Roman"/>
          <w:b/>
          <w:sz w:val="26"/>
          <w:szCs w:val="26"/>
          <w:lang w:val="uk-UA"/>
        </w:rPr>
        <w:t>дев’ятої сесії Нетішинської міської ради</w:t>
      </w:r>
    </w:p>
    <w:p w:rsidR="000E64E6" w:rsidRPr="005A323E" w:rsidRDefault="000E64E6" w:rsidP="005A32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23E">
        <w:rPr>
          <w:rFonts w:ascii="Times New Roman" w:hAnsi="Times New Roman"/>
          <w:b/>
          <w:sz w:val="26"/>
          <w:szCs w:val="26"/>
          <w:lang w:val="uk-UA"/>
        </w:rPr>
        <w:t>VІІ скликання</w:t>
      </w:r>
    </w:p>
    <w:p w:rsidR="000E64E6" w:rsidRPr="005A323E" w:rsidRDefault="000E64E6" w:rsidP="005A323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b/>
          <w:sz w:val="26"/>
          <w:szCs w:val="26"/>
          <w:lang w:val="uk-UA"/>
        </w:rPr>
        <w:t>22.04.2016</w:t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b/>
          <w:sz w:val="26"/>
          <w:szCs w:val="26"/>
          <w:lang w:val="uk-UA"/>
        </w:rPr>
        <w:t>№ 9/</w:t>
      </w:r>
      <w:r>
        <w:rPr>
          <w:rFonts w:ascii="Times New Roman" w:hAnsi="Times New Roman"/>
          <w:b/>
          <w:sz w:val="26"/>
          <w:szCs w:val="26"/>
          <w:lang w:val="uk-UA"/>
        </w:rPr>
        <w:t>352</w:t>
      </w:r>
    </w:p>
    <w:p w:rsidR="000E64E6" w:rsidRPr="005A323E" w:rsidRDefault="000E64E6" w:rsidP="005A323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ind w:right="4416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Про звернення депутатів Нетішинської міської ради VІІ скликання до Прем’єр-міністра України щодо </w:t>
      </w:r>
      <w:r w:rsidRPr="005A323E">
        <w:rPr>
          <w:rFonts w:ascii="Times New Roman" w:hAnsi="Times New Roman"/>
          <w:bCs/>
          <w:sz w:val="26"/>
          <w:szCs w:val="26"/>
          <w:lang w:val="uk-UA"/>
        </w:rPr>
        <w:t>скасування підвищених тарифів на електроенергію для населення</w:t>
      </w: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Відповідно до статті 140 Конституції України, статей 10, 25, пункту 3 частини 4 статті 42 Закону України «Про місцеве самоврядування в Україні», Нетішинська міська рада    в и р і ш и л а:</w:t>
      </w: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1. Звернутися до Прем’єр-міністра України щодо скасування підвищених тарифів на електроенергію для населення згідно з додатком.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2. Нетішинському міському голові Супрунюку О.О. забезпечити: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2.1. направлення до Прем’єр-міністра України звернення депутатів Нетішинської міської ради VІІ скликання щодо скасування підвищених тарифів на електроенергію для населення;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2.2. опублікування цього рішення та звернення депутатів Нетішинської міської ради VІІ скликання до Прем’єр-міністра України щодо скасування підвищених тарифів на електроенергію для населення в газеті територіальної громади міста «Нетішинський вісник» та їх розміщення на офіційному сайті Нетішинської міської ради.</w:t>
      </w:r>
    </w:p>
    <w:p w:rsidR="000E64E6" w:rsidRPr="005A323E" w:rsidRDefault="000E64E6" w:rsidP="005A323E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</w:t>
      </w:r>
      <w:r w:rsidRPr="005A323E">
        <w:rPr>
          <w:rFonts w:ascii="Times New Roman" w:hAnsi="Times New Roman"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sz w:val="26"/>
          <w:szCs w:val="26"/>
          <w:lang w:val="uk-UA"/>
        </w:rPr>
        <w:tab/>
      </w:r>
      <w:r w:rsidRPr="005A323E">
        <w:rPr>
          <w:rFonts w:ascii="Times New Roman" w:hAnsi="Times New Roman"/>
          <w:sz w:val="26"/>
          <w:szCs w:val="26"/>
          <w:lang w:val="uk-UA"/>
        </w:rPr>
        <w:tab/>
        <w:t>О.О.Супрунюк</w:t>
      </w: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ind w:left="6372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Додаток </w:t>
      </w:r>
    </w:p>
    <w:p w:rsidR="000E64E6" w:rsidRPr="005A323E" w:rsidRDefault="000E64E6" w:rsidP="005A323E">
      <w:pPr>
        <w:pStyle w:val="NoSpacing"/>
        <w:ind w:left="6372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до рішення </w:t>
      </w:r>
      <w:r>
        <w:rPr>
          <w:rFonts w:ascii="Times New Roman" w:hAnsi="Times New Roman"/>
          <w:sz w:val="26"/>
          <w:szCs w:val="26"/>
          <w:lang w:val="uk-UA"/>
        </w:rPr>
        <w:t>дев’ятої</w:t>
      </w:r>
      <w:r w:rsidRPr="005A323E">
        <w:rPr>
          <w:rFonts w:ascii="Times New Roman" w:hAnsi="Times New Roman"/>
          <w:sz w:val="26"/>
          <w:szCs w:val="26"/>
          <w:lang w:val="uk-UA"/>
        </w:rPr>
        <w:t xml:space="preserve"> сесії Нетішинської міської </w:t>
      </w:r>
    </w:p>
    <w:p w:rsidR="000E64E6" w:rsidRPr="005A323E" w:rsidRDefault="000E64E6" w:rsidP="005A323E">
      <w:pPr>
        <w:pStyle w:val="NoSpacing"/>
        <w:ind w:left="6372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ради VIІ скликання </w:t>
      </w:r>
    </w:p>
    <w:p w:rsidR="000E64E6" w:rsidRPr="005A323E" w:rsidRDefault="000E64E6" w:rsidP="005A323E">
      <w:pPr>
        <w:pStyle w:val="NoSpacing"/>
        <w:ind w:left="637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22.</w:t>
      </w:r>
      <w:r w:rsidRPr="005A323E">
        <w:rPr>
          <w:rFonts w:ascii="Times New Roman" w:hAnsi="Times New Roman"/>
          <w:sz w:val="26"/>
          <w:szCs w:val="26"/>
          <w:lang w:val="uk-UA"/>
        </w:rPr>
        <w:t xml:space="preserve">04.2016 № </w:t>
      </w:r>
      <w:r>
        <w:rPr>
          <w:rFonts w:ascii="Times New Roman" w:hAnsi="Times New Roman"/>
          <w:sz w:val="26"/>
          <w:szCs w:val="26"/>
          <w:lang w:val="uk-UA"/>
        </w:rPr>
        <w:t>9</w:t>
      </w:r>
      <w:r w:rsidRPr="005A323E">
        <w:rPr>
          <w:rFonts w:ascii="Times New Roman" w:hAnsi="Times New Roman"/>
          <w:sz w:val="26"/>
          <w:szCs w:val="26"/>
          <w:lang w:val="uk-UA"/>
        </w:rPr>
        <w:t>/</w:t>
      </w:r>
      <w:r>
        <w:rPr>
          <w:rFonts w:ascii="Times New Roman" w:hAnsi="Times New Roman"/>
          <w:sz w:val="26"/>
          <w:szCs w:val="26"/>
          <w:lang w:val="uk-UA"/>
        </w:rPr>
        <w:t>352</w:t>
      </w: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23E">
        <w:rPr>
          <w:rFonts w:ascii="Times New Roman" w:hAnsi="Times New Roman"/>
          <w:b/>
          <w:sz w:val="26"/>
          <w:szCs w:val="26"/>
          <w:lang w:val="uk-UA"/>
        </w:rPr>
        <w:t>ЗВЕРНЕННЯ</w:t>
      </w:r>
    </w:p>
    <w:p w:rsidR="000E64E6" w:rsidRPr="005A323E" w:rsidRDefault="000E64E6" w:rsidP="005A323E">
      <w:pPr>
        <w:pStyle w:val="NoSpacing"/>
        <w:jc w:val="center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депутатів Нетішинської міської ради VІІ скликання до Прем’єр-міністра України щодо скасування підвищених тарифів на електроенергію для населення </w:t>
      </w:r>
    </w:p>
    <w:p w:rsidR="000E64E6" w:rsidRPr="005A323E" w:rsidRDefault="000E64E6" w:rsidP="005A323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З 01 березня 2016 року відбулося вже третє підвищення тарифів на електроенергію, що відпускається населенню, починаючи із 01 квітня 2015 року. Згідно з рішенням влади мінімальний тариф на електроенергію з 01.03.2016 року для населення знову зріс на 25%. Ще два наступні етапи підвищення тарифів на електроенергію для населення заплановані на 01 вересня 2016 року і знову з                 01 березня 2017 року. Вже зараз вартість електроенергії для населення із обсягом її споживання до 100 кВт/год на місяць зросла порівняно із 2014 роком у 2,3 рази, а загалом має збільшитись у 3,6 рази. 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І якщо тепер споживачів електроенергії розділено на три групи: 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1) з обсягом споживання до 100 кВт/год на місяць – вартістю по 57 копійок за кВт/год. (із 1 вересня – по 71,4 копійок);</w:t>
      </w:r>
    </w:p>
    <w:p w:rsidR="000E64E6" w:rsidRPr="005A323E" w:rsidRDefault="000E64E6" w:rsidP="005A323E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 xml:space="preserve">          2) з обсягом споживання від 100 кВт∙год до 600 кВт∙год електроенергії на місяць (включно) – вартістю по 99 копійок за кВт/год. (із 1 вересня – по 1,29 грн.);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3) з обсягом споживання понад 600 кВт/год на місяць – вартістю по 1.56 грн. за кВт/год. (із 1 вересня – по 1,638 грн.)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То вже з 1 березня 2017 року споживачів електроенергії буде розділено лише на ДВІ групи: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- з обсягом споживання до 100 кВт/год на місяць – вартістю по 90 копійок за кВт/год;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- з обсягом споживання понад 100 кВт/год – вартістю по 1,68 грн. за кВт/год.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Тому, цілком зрозуміло, що пенсіонери чи сім`я із 2-3 осіб і більше, які мають телевізор, праску, холодильник, пральну машину, і вмикають світло у 1-2 кімнатах, не кажучи вже про іншу електропобутову техніку, комп’ютери тощо, ніколи не вкладуться в ліміт – 100 кВт/год на місяць, а тому 90-95% громадян України будуть сплачувати лише як споживачі 2 групи, тобто по 1,68 грн. за кВт/год.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Депутати Нетішинської міської ради вважають, що не можна вирішувати проблеми енергопостачальних підприємств, доводячи до зубожіння народ.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Підвищенню будь-яких цін, і зокрема на життєво необхідні товари, роботи і послуги – електроенергія, вода, газ, опалення, продукти харчування, транспорт тощо, має передувати політика держави, спрямована передусім на забезпечення достатнього і Гідного рівня життя населення, на зростання рівня доходів. Сьогодні такої політики немає.</w:t>
      </w:r>
    </w:p>
    <w:p w:rsidR="000E64E6" w:rsidRPr="005A323E" w:rsidRDefault="000E64E6" w:rsidP="005A32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323E">
        <w:rPr>
          <w:rFonts w:ascii="Times New Roman" w:hAnsi="Times New Roman"/>
          <w:sz w:val="26"/>
          <w:szCs w:val="26"/>
          <w:lang w:val="uk-UA"/>
        </w:rPr>
        <w:t>З огляду на викладене вище, вимагаємо від Прем’єр-міністра України скасувати заплановане підвищення тарифів. Закликаємо вирішувати проблеми енергетичних підприємств шляхом повернення у держвласність тих, які були не законно приватизовані у минулі роки, оптимізації їх структур і менеджменту, впровадження ефективних методів господарювання, подолання корупції і тіньових схем, накручування фіктивних витрат і зобов’язань, а не коштом простих українців.</w:t>
      </w:r>
    </w:p>
    <w:sectPr w:rsidR="000E64E6" w:rsidRPr="005A323E" w:rsidSect="00113BEE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6CA"/>
    <w:multiLevelType w:val="hybridMultilevel"/>
    <w:tmpl w:val="65DCFF26"/>
    <w:lvl w:ilvl="0" w:tplc="0B5E96BE">
      <w:numFmt w:val="bullet"/>
      <w:lvlText w:val="-"/>
      <w:lvlJc w:val="left"/>
      <w:pPr>
        <w:ind w:left="24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>
    <w:nsid w:val="4402420E"/>
    <w:multiLevelType w:val="hybridMultilevel"/>
    <w:tmpl w:val="9F9E1988"/>
    <w:lvl w:ilvl="0" w:tplc="220EB4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9F42813"/>
    <w:multiLevelType w:val="hybridMultilevel"/>
    <w:tmpl w:val="971C8B16"/>
    <w:lvl w:ilvl="0" w:tplc="887208D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780946BB"/>
    <w:multiLevelType w:val="hybridMultilevel"/>
    <w:tmpl w:val="1BA621EC"/>
    <w:lvl w:ilvl="0" w:tplc="D75A20A0">
      <w:start w:val="2"/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4">
    <w:nsid w:val="79DE173A"/>
    <w:multiLevelType w:val="hybridMultilevel"/>
    <w:tmpl w:val="D22C6668"/>
    <w:lvl w:ilvl="0" w:tplc="9E3CF43C">
      <w:start w:val="1"/>
      <w:numFmt w:val="decimal"/>
      <w:lvlText w:val="%1)"/>
      <w:lvlJc w:val="left"/>
      <w:pPr>
        <w:ind w:left="7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9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207"/>
    <w:rsid w:val="00073207"/>
    <w:rsid w:val="000C0489"/>
    <w:rsid w:val="000C2744"/>
    <w:rsid w:val="000E56E5"/>
    <w:rsid w:val="000E64E6"/>
    <w:rsid w:val="001125ED"/>
    <w:rsid w:val="00113BEE"/>
    <w:rsid w:val="001E2B96"/>
    <w:rsid w:val="001E4959"/>
    <w:rsid w:val="001F00B8"/>
    <w:rsid w:val="00221E33"/>
    <w:rsid w:val="00246377"/>
    <w:rsid w:val="00293CA7"/>
    <w:rsid w:val="002B2E38"/>
    <w:rsid w:val="003C68E6"/>
    <w:rsid w:val="00407088"/>
    <w:rsid w:val="00425119"/>
    <w:rsid w:val="00431830"/>
    <w:rsid w:val="0043533F"/>
    <w:rsid w:val="0046401E"/>
    <w:rsid w:val="004A398B"/>
    <w:rsid w:val="00505399"/>
    <w:rsid w:val="0054677C"/>
    <w:rsid w:val="005767FB"/>
    <w:rsid w:val="005A323E"/>
    <w:rsid w:val="00691DA4"/>
    <w:rsid w:val="00710508"/>
    <w:rsid w:val="007B2020"/>
    <w:rsid w:val="007C7026"/>
    <w:rsid w:val="008642D1"/>
    <w:rsid w:val="008715E5"/>
    <w:rsid w:val="00892543"/>
    <w:rsid w:val="009C028B"/>
    <w:rsid w:val="00A670E2"/>
    <w:rsid w:val="00AE1CDC"/>
    <w:rsid w:val="00B33207"/>
    <w:rsid w:val="00B46FB0"/>
    <w:rsid w:val="00B64028"/>
    <w:rsid w:val="00C35C0E"/>
    <w:rsid w:val="00C62BD4"/>
    <w:rsid w:val="00CC3252"/>
    <w:rsid w:val="00DA0411"/>
    <w:rsid w:val="00F03877"/>
    <w:rsid w:val="00F9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73207"/>
    <w:rPr>
      <w:rFonts w:ascii="Times New Roman" w:hAnsi="Times New Roman" w:cs="Times New Roman"/>
      <w:color w:val="auto"/>
      <w:u w:val="none"/>
      <w:effect w:val="none"/>
    </w:rPr>
  </w:style>
  <w:style w:type="paragraph" w:styleId="NoSpacing">
    <w:name w:val="No Spacing"/>
    <w:uiPriority w:val="99"/>
    <w:qFormat/>
    <w:rsid w:val="00073207"/>
  </w:style>
  <w:style w:type="paragraph" w:styleId="BalloonText">
    <w:name w:val="Balloon Text"/>
    <w:basedOn w:val="Normal"/>
    <w:link w:val="BalloonTextChar"/>
    <w:uiPriority w:val="99"/>
    <w:semiHidden/>
    <w:rsid w:val="0007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20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rsid w:val="0054677C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622</Words>
  <Characters>3551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2016-04-25T08:03:00Z</cp:lastPrinted>
  <dcterms:created xsi:type="dcterms:W3CDTF">2016-03-24T17:12:00Z</dcterms:created>
  <dcterms:modified xsi:type="dcterms:W3CDTF">2016-04-25T08:04:00Z</dcterms:modified>
</cp:coreProperties>
</file>